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AF" w:rsidRDefault="00774768">
      <w:r>
        <w:t>Bryton Davis</w:t>
      </w:r>
    </w:p>
    <w:p w:rsidR="00774768" w:rsidRDefault="00774768"/>
    <w:p w:rsidR="00774768" w:rsidRDefault="00774768">
      <w:r>
        <w:t>Mrs. Hull</w:t>
      </w:r>
    </w:p>
    <w:p w:rsidR="00774768" w:rsidRDefault="00774768"/>
    <w:p w:rsidR="00774768" w:rsidRDefault="00774768">
      <w:r>
        <w:t>English 2010</w:t>
      </w:r>
    </w:p>
    <w:p w:rsidR="00774768" w:rsidRDefault="00774768"/>
    <w:p w:rsidR="00774768" w:rsidRDefault="00774768">
      <w:r>
        <w:t>13 July 2011</w:t>
      </w:r>
    </w:p>
    <w:p w:rsidR="00774768" w:rsidRDefault="00774768"/>
    <w:p w:rsidR="001A46EC" w:rsidRDefault="001A46EC" w:rsidP="00774768">
      <w:pPr>
        <w:jc w:val="center"/>
      </w:pPr>
    </w:p>
    <w:p w:rsidR="00774768" w:rsidRPr="001A46EC" w:rsidRDefault="00774768" w:rsidP="001A46EC">
      <w:pPr>
        <w:jc w:val="center"/>
        <w:rPr>
          <w:color w:val="FF0000"/>
          <w:sz w:val="36"/>
          <w:szCs w:val="36"/>
        </w:rPr>
      </w:pPr>
      <w:r w:rsidRPr="001A46EC">
        <w:rPr>
          <w:color w:val="FF0000"/>
          <w:sz w:val="36"/>
          <w:szCs w:val="36"/>
        </w:rPr>
        <w:t>Review of Amsterdam’s Drug Policy</w:t>
      </w:r>
    </w:p>
    <w:p w:rsidR="001A46EC" w:rsidRDefault="001A46EC" w:rsidP="00774768">
      <w:pPr>
        <w:jc w:val="center"/>
      </w:pPr>
    </w:p>
    <w:p w:rsidR="001A46EC" w:rsidRDefault="001A46EC" w:rsidP="00774768">
      <w:pPr>
        <w:jc w:val="center"/>
      </w:pPr>
    </w:p>
    <w:p w:rsidR="003E5CDE" w:rsidRDefault="001A46EC" w:rsidP="003E5CDE">
      <w:pPr>
        <w:keepNext/>
        <w:jc w:val="center"/>
      </w:pPr>
      <w:r w:rsidRPr="001A46EC">
        <w:rPr>
          <w:noProof/>
        </w:rPr>
        <w:drawing>
          <wp:inline distT="0" distB="0" distL="0" distR="0" wp14:anchorId="0EA62A9B" wp14:editId="17BD2286">
            <wp:extent cx="5433060" cy="3870325"/>
            <wp:effectExtent l="0" t="0" r="0" b="0"/>
            <wp:docPr id="3" name="Picture 3" descr="http://www.boiseweekly.com/imager/b/magnum/1552493/aa7d/ishot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oiseweekly.com/imager/b/magnum/1552493/aa7d/ishot-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387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CDE" w:rsidRPr="003E5CDE" w:rsidRDefault="003E5CDE" w:rsidP="003E5CDE">
      <w:pPr>
        <w:pStyle w:val="Caption"/>
        <w:jc w:val="center"/>
        <w:rPr>
          <w:color w:val="auto"/>
          <w:sz w:val="20"/>
          <w:szCs w:val="20"/>
        </w:rPr>
      </w:pPr>
      <w:r w:rsidRPr="003E5CDE">
        <w:rPr>
          <w:color w:val="auto"/>
          <w:sz w:val="20"/>
          <w:szCs w:val="20"/>
        </w:rPr>
        <w:t>F</w:t>
      </w:r>
      <w:r>
        <w:rPr>
          <w:color w:val="auto"/>
          <w:sz w:val="20"/>
          <w:szCs w:val="20"/>
        </w:rPr>
        <w:t>igure 1.</w:t>
      </w:r>
      <w:r w:rsidRPr="003E5CDE">
        <w:rPr>
          <w:color w:val="auto"/>
          <w:sz w:val="20"/>
          <w:szCs w:val="20"/>
        </w:rPr>
        <w:t xml:space="preserve"> One of the many coffeeshops in Amsterdam that sells marijuana. They are easily recognizable by their green paint and </w:t>
      </w:r>
      <w:r w:rsidR="001C3BD9">
        <w:rPr>
          <w:color w:val="auto"/>
          <w:sz w:val="20"/>
          <w:szCs w:val="20"/>
        </w:rPr>
        <w:t xml:space="preserve">marijuana-related </w:t>
      </w:r>
      <w:r w:rsidRPr="003E5CDE">
        <w:rPr>
          <w:color w:val="auto"/>
          <w:sz w:val="20"/>
          <w:szCs w:val="20"/>
        </w:rPr>
        <w:t>decorations.</w:t>
      </w:r>
    </w:p>
    <w:p w:rsidR="003E5CDE" w:rsidRDefault="00F6292F" w:rsidP="003E5CDE">
      <w:pPr>
        <w:spacing w:line="480" w:lineRule="auto"/>
        <w:jc w:val="both"/>
      </w:pPr>
      <w:r>
        <w:tab/>
      </w:r>
    </w:p>
    <w:p w:rsidR="00F6292F" w:rsidRDefault="00F6292F" w:rsidP="003E5CDE">
      <w:pPr>
        <w:spacing w:line="480" w:lineRule="auto"/>
        <w:ind w:firstLine="720"/>
        <w:jc w:val="both"/>
      </w:pPr>
      <w:r>
        <w:t xml:space="preserve">Amsterdam is one destination many </w:t>
      </w:r>
      <w:r w:rsidR="003F7560">
        <w:t>college students touring</w:t>
      </w:r>
      <w:r>
        <w:t xml:space="preserve"> Europe often seem to end up. This isn’t all that surprising because of Amsterdam’s beautiful landscape, wonderful culture, </w:t>
      </w:r>
      <w:r w:rsidR="00CC43F7">
        <w:t>and exciting attractions. However, these aren’t the only reasons Amsterdam is such a popular tourist destination. One of the biggest reasons is that i</w:t>
      </w:r>
      <w:r>
        <w:t xml:space="preserve">n </w:t>
      </w:r>
      <w:r>
        <w:lastRenderedPageBreak/>
        <w:t>1976, the Netherlands, and therefore Amsterdam,</w:t>
      </w:r>
      <w:r w:rsidR="00774768">
        <w:t xml:space="preserve"> </w:t>
      </w:r>
      <w:r>
        <w:t xml:space="preserve">legalized </w:t>
      </w:r>
      <w:r w:rsidR="003E5CDE">
        <w:t>the sale of marijuana in coffee</w:t>
      </w:r>
      <w:r>
        <w:t>shops</w:t>
      </w:r>
      <w:r w:rsidR="000C5B13">
        <w:t xml:space="preserve"> (TheSite.org)</w:t>
      </w:r>
      <w:r w:rsidR="009D677B">
        <w:t xml:space="preserve">. </w:t>
      </w:r>
      <w:r w:rsidR="00CC43F7">
        <w:t>This has attracted lots of tourism</w:t>
      </w:r>
      <w:r w:rsidR="003F7560">
        <w:t>, especially from college students,</w:t>
      </w:r>
      <w:r w:rsidR="00CC43F7">
        <w:t xml:space="preserve"> and quite a bit of revenue for the city of Amsterdam and the country of the Netherlands. This decision, although, hasn’t been free from controversy and much debate. </w:t>
      </w:r>
      <w:r w:rsidR="009D677B">
        <w:t>Many find this very controversial and an unwise decision.</w:t>
      </w:r>
      <w:r w:rsidR="00CC43F7">
        <w:t xml:space="preserve"> </w:t>
      </w:r>
      <w:r w:rsidR="001C3BD9">
        <w:t xml:space="preserve">However, the Netherlands just barely </w:t>
      </w:r>
      <w:r w:rsidR="000C5B13">
        <w:t>passed a law that would mak</w:t>
      </w:r>
      <w:r w:rsidR="001C3BD9">
        <w:t xml:space="preserve">e marijuana illegal to tourists </w:t>
      </w:r>
      <w:r w:rsidR="000C5B13">
        <w:t>in late 2011-2012 (de Joseph)</w:t>
      </w:r>
      <w:r w:rsidR="001C3BD9">
        <w:t xml:space="preserve">. </w:t>
      </w:r>
      <w:r w:rsidR="00CC43F7">
        <w:t xml:space="preserve">Now you might be thinking, why did Amsterdam pass </w:t>
      </w:r>
      <w:r w:rsidR="000C5B13">
        <w:t>the</w:t>
      </w:r>
      <w:r w:rsidR="00CC43F7">
        <w:t xml:space="preserve"> leg</w:t>
      </w:r>
      <w:r w:rsidR="001C3BD9">
        <w:t xml:space="preserve">islation </w:t>
      </w:r>
      <w:r w:rsidR="000C5B13">
        <w:t xml:space="preserve">to legalize marijuana </w:t>
      </w:r>
      <w:r w:rsidR="001C3BD9">
        <w:t>in the first place,</w:t>
      </w:r>
      <w:r w:rsidR="00CC43F7">
        <w:t xml:space="preserve"> how has this legislation worked</w:t>
      </w:r>
      <w:r w:rsidR="001C3BD9">
        <w:t>, and why are tourists now n</w:t>
      </w:r>
      <w:r w:rsidR="00DB0530">
        <w:t>ot allowed to buy and consume marijuana</w:t>
      </w:r>
      <w:r w:rsidR="00CC43F7">
        <w:t>?</w:t>
      </w:r>
    </w:p>
    <w:p w:rsidR="003F7560" w:rsidRDefault="00CC43F7" w:rsidP="00CC43F7">
      <w:pPr>
        <w:spacing w:line="480" w:lineRule="auto"/>
        <w:ind w:firstLine="720"/>
        <w:jc w:val="both"/>
      </w:pPr>
      <w:r>
        <w:t xml:space="preserve">As many already know, marijuana and other drugs are a huge issue throughout the world. Most </w:t>
      </w:r>
      <w:r w:rsidR="003F7560">
        <w:t>industrialized, western countries have just made these drugs illegal. This isn’t working, seeing as use rate is still high in almost all, if n</w:t>
      </w:r>
      <w:r w:rsidR="00847918">
        <w:t>ot all, of these countries. So t</w:t>
      </w:r>
      <w:r w:rsidR="003F7560">
        <w:t xml:space="preserve">he Netherlands decided to legalize marijuana’s sale in coffee shops in order to try to </w:t>
      </w:r>
      <w:r w:rsidR="006F1EE6">
        <w:t>change up their drug policy to see if it would reduce the problem marijuana imposes.</w:t>
      </w:r>
      <w:r w:rsidR="003F7560">
        <w:t xml:space="preserve"> </w:t>
      </w:r>
    </w:p>
    <w:p w:rsidR="00325398" w:rsidRDefault="009D677B" w:rsidP="00325398">
      <w:pPr>
        <w:spacing w:line="480" w:lineRule="auto"/>
        <w:ind w:firstLine="720"/>
        <w:jc w:val="both"/>
      </w:pPr>
      <w:r>
        <w:t xml:space="preserve">However, coffee shops </w:t>
      </w:r>
      <w:r w:rsidR="001C3BD9">
        <w:t>do have regulations and aren’t</w:t>
      </w:r>
      <w:r>
        <w:t xml:space="preserve"> allowed to grow their own marijuana and sell it as they please. </w:t>
      </w:r>
    </w:p>
    <w:p w:rsidR="00C95D81" w:rsidRDefault="009D677B" w:rsidP="00C95D81">
      <w:pPr>
        <w:spacing w:line="480" w:lineRule="auto"/>
        <w:ind w:left="1440"/>
        <w:jc w:val="both"/>
      </w:pPr>
      <w:r>
        <w:t>Coffeeshops operate under very strict regulations and are getting more strict all the time: no active promotion including web sites, no selling of hard drugs, everyone inside should be at least 18 years of age, [p]roof required, selling limited to 5 grams per sale, a maximum of 500 grams in on the premises, [and] no serving of alcoholic beverages</w:t>
      </w:r>
      <w:r w:rsidR="00F6292F">
        <w:t>.</w:t>
      </w:r>
      <w:r>
        <w:t xml:space="preserve"> (</w:t>
      </w:r>
      <w:r w:rsidR="00F6292F">
        <w:t>Amsterdam Escape)</w:t>
      </w:r>
    </w:p>
    <w:p w:rsidR="00EF293F" w:rsidRPr="00C95D81" w:rsidRDefault="00325398" w:rsidP="00C95D81">
      <w:pPr>
        <w:spacing w:line="480" w:lineRule="auto"/>
        <w:ind w:firstLine="720"/>
        <w:jc w:val="both"/>
      </w:pPr>
      <w:r>
        <w:lastRenderedPageBreak/>
        <w:t xml:space="preserve">Now, </w:t>
      </w:r>
      <w:r w:rsidR="001C3BD9">
        <w:t>let’s look to see how well this</w:t>
      </w:r>
      <w:r w:rsidR="00847918">
        <w:t xml:space="preserve"> </w:t>
      </w:r>
      <w:r>
        <w:t xml:space="preserve">policy </w:t>
      </w:r>
      <w:r w:rsidR="001C3BD9">
        <w:t xml:space="preserve">has </w:t>
      </w:r>
      <w:r>
        <w:t xml:space="preserve">actually worked for the city. Amsterdam had some </w:t>
      </w:r>
      <w:r w:rsidR="00CF025F">
        <w:t>successes with this new policy. Comparing Amsterdam’</w:t>
      </w:r>
      <w:r w:rsidR="00451EE1">
        <w:t xml:space="preserve">s drug </w:t>
      </w:r>
      <w:r w:rsidR="00CF025F">
        <w:t>usage to the United States usage we find quite different results</w:t>
      </w:r>
      <w:r w:rsidR="001C3BD9">
        <w:t xml:space="preserve"> (See Table 1</w:t>
      </w:r>
      <w:r w:rsidR="00EF293F">
        <w:t>)</w:t>
      </w:r>
      <w:r w:rsidR="00CF025F">
        <w:t>.</w:t>
      </w:r>
      <w:r w:rsidR="00451EE1" w:rsidRPr="00451EE1">
        <w:rPr>
          <w:rFonts w:ascii="AdvTT5843c571" w:hAnsi="AdvTT5843c571" w:cs="AdvTT5843c571"/>
          <w:color w:val="231F20"/>
          <w:sz w:val="18"/>
          <w:szCs w:val="18"/>
        </w:rPr>
        <w:t xml:space="preserve"> </w:t>
      </w:r>
    </w:p>
    <w:p w:rsidR="001A46EC" w:rsidRDefault="001A46EC" w:rsidP="00451EE1">
      <w:pPr>
        <w:autoSpaceDE w:val="0"/>
        <w:autoSpaceDN w:val="0"/>
        <w:adjustRightInd w:val="0"/>
        <w:spacing w:line="480" w:lineRule="auto"/>
        <w:rPr>
          <w:rFonts w:ascii="AdvTT5843c571" w:hAnsi="AdvTT5843c571" w:cs="AdvTT5843c571"/>
          <w:color w:val="231F20"/>
          <w:sz w:val="18"/>
          <w:szCs w:val="18"/>
        </w:rPr>
      </w:pPr>
    </w:p>
    <w:tbl>
      <w:tblPr>
        <w:tblpPr w:leftFromText="180" w:rightFromText="180" w:vertAnchor="text" w:horzAnchor="margin" w:tblpY="-42"/>
        <w:tblW w:w="8763" w:type="dxa"/>
        <w:tblLook w:val="04A0" w:firstRow="1" w:lastRow="0" w:firstColumn="1" w:lastColumn="0" w:noHBand="0" w:noVBand="1"/>
      </w:tblPr>
      <w:tblGrid>
        <w:gridCol w:w="4454"/>
        <w:gridCol w:w="1153"/>
        <w:gridCol w:w="271"/>
        <w:gridCol w:w="2886"/>
      </w:tblGrid>
      <w:tr w:rsidR="006F1EE6" w:rsidTr="006F1EE6">
        <w:trPr>
          <w:trHeight w:val="300"/>
        </w:trPr>
        <w:tc>
          <w:tcPr>
            <w:tcW w:w="58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Table 1.     Comparison of drug use and behaviour.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1EE6" w:rsidTr="006F1EE6">
        <w:trPr>
          <w:trHeight w:val="345"/>
        </w:trPr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USA (%)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Netherlands (%)</w:t>
            </w:r>
          </w:p>
        </w:tc>
      </w:tr>
      <w:tr w:rsidR="006F1EE6" w:rsidTr="006F1EE6">
        <w:trPr>
          <w:trHeight w:val="300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Ever used drugs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Not available</w:t>
            </w:r>
          </w:p>
        </w:tc>
      </w:tr>
      <w:tr w:rsidR="006F1EE6" w:rsidTr="006F1EE6">
        <w:trPr>
          <w:trHeight w:val="300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Lifetime prevalence of marijuana use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</w:tr>
      <w:tr w:rsidR="006F1EE6" w:rsidTr="006F1EE6">
        <w:trPr>
          <w:trHeight w:val="300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Marijuana ever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</w:tr>
      <w:tr w:rsidR="006F1EE6" w:rsidTr="006F1EE6">
        <w:trPr>
          <w:trHeight w:val="300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Marijuana in past year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6F1EE6" w:rsidTr="006F1EE6">
        <w:trPr>
          <w:trHeight w:val="300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Marijuana usage in past month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6F1EE6" w:rsidTr="006F1EE6">
        <w:trPr>
          <w:trHeight w:val="300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Age first used marijuana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6F1EE6" w:rsidTr="006F1EE6">
        <w:trPr>
          <w:trHeight w:val="300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Cocaine ever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6F1EE6" w:rsidTr="006F1EE6">
        <w:trPr>
          <w:trHeight w:val="300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Used cocaine in past year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6F1EE6" w:rsidTr="006F1EE6">
        <w:trPr>
          <w:trHeight w:val="300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Age first used cocaine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6F1EE6" w:rsidTr="006F1EE6">
        <w:trPr>
          <w:trHeight w:val="300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Lifetime prevalence of heroin use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</w:t>
            </w:r>
          </w:p>
        </w:tc>
      </w:tr>
      <w:tr w:rsidR="006F1EE6" w:rsidTr="006F1EE6">
        <w:trPr>
          <w:trHeight w:val="300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Heroin ever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6F1EE6" w:rsidTr="006F1EE6">
        <w:trPr>
          <w:trHeight w:val="300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Heroin in past year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F1EE6" w:rsidTr="006F1EE6">
        <w:trPr>
          <w:trHeight w:val="300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Age first used heroin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</w:tr>
      <w:tr w:rsidR="006F1EE6" w:rsidTr="006F1EE6">
        <w:trPr>
          <w:trHeight w:val="300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Used Ecstasy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6F1EE6" w:rsidTr="006F1EE6">
        <w:trPr>
          <w:trHeight w:val="300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Used Ecstasy in past year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6F1EE6" w:rsidTr="006F1EE6">
        <w:trPr>
          <w:trHeight w:val="300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Age first used Ecstasy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</w:tr>
      <w:tr w:rsidR="006F1EE6" w:rsidTr="006F1EE6">
        <w:trPr>
          <w:trHeight w:val="300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Smoked in past month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  <w:tr w:rsidR="006F1EE6" w:rsidTr="006F1EE6">
        <w:trPr>
          <w:trHeight w:val="300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Teen smokers (past month)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6F1EE6" w:rsidTr="006F1EE6">
        <w:trPr>
          <w:trHeight w:val="300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Drinks alcohol (past month)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</w:tr>
      <w:tr w:rsidR="006F1EE6" w:rsidTr="006F1EE6">
        <w:trPr>
          <w:trHeight w:val="300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Teen drinkers (past month)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6F1EE6" w:rsidTr="006F1EE6">
        <w:trPr>
          <w:trHeight w:val="15"/>
        </w:trPr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1EE6" w:rsidTr="006F1EE6">
        <w:trPr>
          <w:trHeight w:val="255"/>
        </w:trPr>
        <w:tc>
          <w:tcPr>
            <w:tcW w:w="5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 Substance Abuse and Mental Health Services Administration (2006).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2"/>
                <w:szCs w:val="22"/>
              </w:rPr>
            </w:pPr>
          </w:p>
        </w:tc>
      </w:tr>
      <w:tr w:rsidR="006F1EE6" w:rsidTr="006F1EE6">
        <w:trPr>
          <w:trHeight w:val="255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Van Laar </w:t>
            </w:r>
            <w:r>
              <w:rPr>
                <w:i/>
                <w:iCs/>
                <w:color w:val="000000"/>
                <w:sz w:val="16"/>
                <w:szCs w:val="16"/>
              </w:rPr>
              <w:t>et al</w:t>
            </w:r>
            <w:r>
              <w:rPr>
                <w:color w:val="000000"/>
                <w:sz w:val="16"/>
                <w:szCs w:val="16"/>
              </w:rPr>
              <w:t xml:space="preserve"> (2006).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2"/>
                <w:szCs w:val="22"/>
              </w:rPr>
            </w:pPr>
          </w:p>
        </w:tc>
      </w:tr>
      <w:tr w:rsidR="006F1EE6" w:rsidTr="006F1EE6">
        <w:trPr>
          <w:trHeight w:val="255"/>
        </w:trPr>
        <w:tc>
          <w:tcPr>
            <w:tcW w:w="5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 Department of Health and Human Services (HHS) (2002).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2"/>
                <w:szCs w:val="22"/>
              </w:rPr>
            </w:pPr>
          </w:p>
        </w:tc>
      </w:tr>
      <w:tr w:rsidR="006F1EE6" w:rsidTr="006F1EE6">
        <w:trPr>
          <w:trHeight w:val="255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Trimbos Institute (2002, p. 28, Table 2.1)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E6" w:rsidRDefault="006F1EE6" w:rsidP="006F1EE6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5E7A3E" w:rsidRDefault="001C3BD9" w:rsidP="006F1EE6">
      <w:pPr>
        <w:spacing w:line="480" w:lineRule="auto"/>
        <w:ind w:firstLine="720"/>
        <w:jc w:val="both"/>
      </w:pPr>
      <w:r>
        <w:t>As you can see from Table 1</w:t>
      </w:r>
      <w:r w:rsidR="005E7A3E">
        <w:t>, The Netherland</w:t>
      </w:r>
      <w:r w:rsidR="00F665A8">
        <w:t>s’</w:t>
      </w:r>
      <w:r w:rsidR="005E7A3E">
        <w:t xml:space="preserve"> marijuana use is lower in every way than the United States</w:t>
      </w:r>
      <w:r w:rsidR="00F665A8">
        <w:t>’</w:t>
      </w:r>
      <w:r w:rsidR="005E7A3E">
        <w:t xml:space="preserve"> marijuana use. </w:t>
      </w:r>
      <w:r w:rsidR="00F665A8">
        <w:t xml:space="preserve">That is quite an accomplishment. The Netherlands’ </w:t>
      </w:r>
      <w:r w:rsidR="001A46EC">
        <w:t xml:space="preserve">also </w:t>
      </w:r>
      <w:r w:rsidR="00F665A8">
        <w:t>beats out almost every other west</w:t>
      </w:r>
      <w:r w:rsidR="006F6369">
        <w:t>ern, industrialized country</w:t>
      </w:r>
      <w:r w:rsidR="00F665A8">
        <w:t xml:space="preserve">. </w:t>
      </w:r>
      <w:r w:rsidR="000C5B13">
        <w:t xml:space="preserve">By looking at these statistics alone, it could make other countries think about legalizing </w:t>
      </w:r>
      <w:r w:rsidR="000C5B13">
        <w:lastRenderedPageBreak/>
        <w:t>marijuana with very strict regulations. However, let’s look at some other facts and statistics before we start jumping to conclusions.</w:t>
      </w:r>
    </w:p>
    <w:p w:rsidR="003E5CDE" w:rsidRDefault="003E5CDE" w:rsidP="001A46EC">
      <w:pPr>
        <w:spacing w:line="480" w:lineRule="auto"/>
        <w:ind w:firstLine="720"/>
        <w:jc w:val="both"/>
      </w:pPr>
      <w:r>
        <w:t>Am</w:t>
      </w:r>
      <w:r w:rsidR="004A090C">
        <w:t xml:space="preserve">sterdam also </w:t>
      </w:r>
      <w:r>
        <w:t xml:space="preserve">brings in a lot of revenue from all the tourism they receive. </w:t>
      </w:r>
      <w:r w:rsidR="004A090C">
        <w:t xml:space="preserve">An estimated 15,749,000 tourists visit Amsterdam annually (McAllister). A good portion </w:t>
      </w:r>
      <w:r>
        <w:t xml:space="preserve">of </w:t>
      </w:r>
      <w:r w:rsidR="004A090C">
        <w:t>the tourism wa</w:t>
      </w:r>
      <w:r>
        <w:t>s a result of their drug policy.</w:t>
      </w:r>
      <w:r w:rsidR="004F2C22">
        <w:t xml:space="preserve"> </w:t>
      </w:r>
      <w:r w:rsidR="004A090C">
        <w:t>They make millions of dollars every year from tourism. Although, this number might change because</w:t>
      </w:r>
      <w:r w:rsidR="006F1EE6">
        <w:t>, as stated earlier,</w:t>
      </w:r>
      <w:r w:rsidR="004A090C">
        <w:t xml:space="preserve"> the government of the Netherlands </w:t>
      </w:r>
      <w:r w:rsidR="000C5B13">
        <w:t xml:space="preserve">is making </w:t>
      </w:r>
      <w:r w:rsidR="004A090C">
        <w:t xml:space="preserve">it illegal for tourists to buy marijuana in the coffeeshops. This was one benefit from their drug policy that really helped out Amsterdam. Although this benefit is now null and void. </w:t>
      </w:r>
    </w:p>
    <w:p w:rsidR="001A46EC" w:rsidRDefault="007D5A03" w:rsidP="001A46EC">
      <w:pPr>
        <w:spacing w:line="480" w:lineRule="auto"/>
        <w:ind w:firstLine="720"/>
        <w:jc w:val="both"/>
      </w:pPr>
      <w:r>
        <w:t>Amsterdam’s policy isn’t all success and good news</w:t>
      </w:r>
      <w:r w:rsidR="001A46EC">
        <w:t>, though</w:t>
      </w:r>
      <w:r>
        <w:t xml:space="preserve">. Some weaknesses and drawbacks have resulted from this new policy. For one, youth are able to obtain marijuana easier than they were able to obtain it before the </w:t>
      </w:r>
      <w:r w:rsidR="001A46EC">
        <w:t xml:space="preserve">marijuana </w:t>
      </w:r>
      <w:r>
        <w:t>coffee shops</w:t>
      </w:r>
      <w:r w:rsidR="001A46EC">
        <w:t xml:space="preserve"> were legalized</w:t>
      </w:r>
      <w:r>
        <w:t xml:space="preserve">. </w:t>
      </w:r>
      <w:r w:rsidR="006F2786">
        <w:t>Just because</w:t>
      </w:r>
      <w:r>
        <w:t xml:space="preserve"> the law says</w:t>
      </w:r>
      <w:r w:rsidR="003F7560">
        <w:t xml:space="preserve"> that sale is limited to 5 gra</w:t>
      </w:r>
      <w:r w:rsidR="001A46EC">
        <w:t>ms and everyone should be 18, it</w:t>
      </w:r>
      <w:r w:rsidR="003F7560">
        <w:t xml:space="preserve"> doesn’t necessarily</w:t>
      </w:r>
      <w:r w:rsidR="006F2786">
        <w:t xml:space="preserve"> mean that this happens.</w:t>
      </w:r>
      <w:r w:rsidR="00325398">
        <w:t xml:space="preserve"> “</w:t>
      </w:r>
      <w:r w:rsidR="00325398" w:rsidRPr="00325398">
        <w:t>Margriet Bosman, principal of the nearby high s</w:t>
      </w:r>
      <w:r w:rsidR="00325398">
        <w:t>chool</w:t>
      </w:r>
      <w:r w:rsidR="008136EA">
        <w:t>…[</w:t>
      </w:r>
      <w:r w:rsidR="00847918">
        <w:t xml:space="preserve">stated] </w:t>
      </w:r>
      <w:r w:rsidR="00325398" w:rsidRPr="00325398">
        <w:t>her underage students admit it isn't difficult to buy marijuana from t</w:t>
      </w:r>
      <w:r w:rsidR="00325398">
        <w:t>he 228 coffee shops in the city”</w:t>
      </w:r>
      <w:r w:rsidR="00CF025F">
        <w:t xml:space="preserve"> (Treble</w:t>
      </w:r>
      <w:r w:rsidR="00325398">
        <w:t>).</w:t>
      </w:r>
    </w:p>
    <w:p w:rsidR="00F6292F" w:rsidRDefault="007458A8" w:rsidP="001A46EC">
      <w:pPr>
        <w:spacing w:line="480" w:lineRule="auto"/>
        <w:ind w:firstLine="720"/>
        <w:jc w:val="both"/>
      </w:pPr>
      <w:r>
        <w:t>Now let’s look at why the Netherlands are making marijuana illegal to tourists. They are making it illegal</w:t>
      </w:r>
      <w:r w:rsidR="006F6369">
        <w:t xml:space="preserve"> because tourists are causing too many problems in the Netherlands, including Amsterdam.</w:t>
      </w:r>
      <w:r w:rsidR="008136EA">
        <w:t xml:space="preserve"> “</w:t>
      </w:r>
      <w:r w:rsidR="008136EA" w:rsidRPr="008136EA">
        <w:t>Two towns near the Belgian border, tired of the stoner tourist trade and resultant crime, are forcing al</w:t>
      </w:r>
      <w:r w:rsidR="008136EA">
        <w:t xml:space="preserve">l their cannabis cafés to close” (Treble). These restrictions are part of a larger picture of the government of the Netherlands who have been making laws governing coffee shops more and more strict </w:t>
      </w:r>
      <w:r w:rsidR="008136EA">
        <w:lastRenderedPageBreak/>
        <w:t>over the years. Problems have continued to arise because of the Netherlands and Amsterdam’s lackadaisical approach to marijuana use.</w:t>
      </w:r>
    </w:p>
    <w:p w:rsidR="008136EA" w:rsidRDefault="008136EA" w:rsidP="001A46EC">
      <w:pPr>
        <w:spacing w:line="480" w:lineRule="auto"/>
        <w:ind w:firstLine="720"/>
        <w:jc w:val="both"/>
      </w:pPr>
      <w:r>
        <w:t xml:space="preserve">Overall, I don’t believe that Amsterdam’s drug policy has worked for them. </w:t>
      </w:r>
      <w:r w:rsidR="006F1EE6">
        <w:t>Even though the Netherlands have less drug use than we do in the United States, c</w:t>
      </w:r>
      <w:r>
        <w:t xml:space="preserve">omparisons between the Netherlands and the United States cannot be made to support the policy. The cultures are very different. </w:t>
      </w:r>
      <w:r w:rsidR="000B7963">
        <w:t xml:space="preserve">The Netherlands have a much higher alcohol use percentage than the United States alcohol use percentage </w:t>
      </w:r>
      <w:r w:rsidR="006F1EE6">
        <w:t>is.</w:t>
      </w:r>
      <w:r w:rsidR="000B7963">
        <w:t xml:space="preserve"> The Netherlands</w:t>
      </w:r>
      <w:r w:rsidR="006F1EE6">
        <w:t>’</w:t>
      </w:r>
      <w:r w:rsidR="000B7963">
        <w:t xml:space="preserve"> culture accepts alcohol use more than the United States</w:t>
      </w:r>
      <w:r w:rsidR="006F1EE6">
        <w:t>’</w:t>
      </w:r>
      <w:r w:rsidR="000B7963">
        <w:t xml:space="preserve"> culture does. So the United States</w:t>
      </w:r>
      <w:r w:rsidR="006F1EE6">
        <w:t>’</w:t>
      </w:r>
      <w:r w:rsidR="000B7963">
        <w:t xml:space="preserve"> culture could accept marijuana use and other drug use more than the Netherlands</w:t>
      </w:r>
      <w:r w:rsidR="006F1EE6">
        <w:t>’</w:t>
      </w:r>
      <w:r w:rsidR="000B7963">
        <w:t xml:space="preserve"> culture does. </w:t>
      </w:r>
      <w:r w:rsidR="004A090C">
        <w:t>While yes, they did</w:t>
      </w:r>
      <w:r w:rsidR="003E5CDE">
        <w:t xml:space="preserve"> generate quite a lot of revenue</w:t>
      </w:r>
      <w:r w:rsidR="004A090C">
        <w:t xml:space="preserve"> from their policies, this came</w:t>
      </w:r>
      <w:r w:rsidR="003E5CDE">
        <w:t xml:space="preserve"> at the expense of creating more problems. </w:t>
      </w:r>
      <w:r w:rsidR="006A6FDF" w:rsidRPr="006A6FDF">
        <w:t xml:space="preserve">Amsterdam enforced </w:t>
      </w:r>
      <w:r w:rsidR="006A6FDF">
        <w:t xml:space="preserve">their drug </w:t>
      </w:r>
      <w:r w:rsidR="006A6FDF" w:rsidRPr="006A6FDF">
        <w:t xml:space="preserve">policy </w:t>
      </w:r>
      <w:r w:rsidR="006A6FDF">
        <w:t xml:space="preserve">in order </w:t>
      </w:r>
      <w:r w:rsidR="006A6FDF" w:rsidRPr="006A6FDF">
        <w:t xml:space="preserve">to reduce the problem marijuana imposes. One </w:t>
      </w:r>
      <w:r w:rsidR="006A6FDF">
        <w:t>of the reasons marijuana is such a big problem is because there are so many people who use it</w:t>
      </w:r>
      <w:r w:rsidR="006A6FDF" w:rsidRPr="006A6FDF">
        <w:t xml:space="preserve">. </w:t>
      </w:r>
      <w:r w:rsidR="006A6FDF">
        <w:t>After</w:t>
      </w:r>
      <w:r w:rsidR="006A6FDF" w:rsidRPr="006A6FDF">
        <w:t xml:space="preserve"> legalization, “consumption nearly tripled among 18- to 20-year-olds” (Tandy). </w:t>
      </w:r>
      <w:r w:rsidR="006A6FDF">
        <w:t xml:space="preserve">Their policy made marijuana more of a problem. </w:t>
      </w:r>
      <w:r w:rsidR="003F1B18">
        <w:t>Amsterdam is increasingly making their drug policy stricter over time</w:t>
      </w:r>
      <w:r w:rsidR="004A090C">
        <w:t>, as seen with their recent ban on allowing tourist</w:t>
      </w:r>
      <w:r w:rsidR="007458A8">
        <w:t>s</w:t>
      </w:r>
      <w:r w:rsidR="004A090C">
        <w:t xml:space="preserve"> to smoke marijuana in the coffeeshops</w:t>
      </w:r>
      <w:r w:rsidR="003F1B18">
        <w:t xml:space="preserve">. Obviously, something </w:t>
      </w:r>
      <w:r w:rsidR="00B20851">
        <w:t xml:space="preserve">has been going wrong for years to make them make these changes. </w:t>
      </w:r>
      <w:r w:rsidR="003E5CDE">
        <w:t>Their</w:t>
      </w:r>
      <w:r w:rsidR="00F51CC6">
        <w:t xml:space="preserve"> policy is problematic and overall just not effective.</w:t>
      </w:r>
    </w:p>
    <w:p w:rsidR="00F6292F" w:rsidRDefault="00F6292F" w:rsidP="009D677B">
      <w:pPr>
        <w:spacing w:line="480" w:lineRule="auto"/>
        <w:jc w:val="both"/>
      </w:pPr>
    </w:p>
    <w:p w:rsidR="00F6292F" w:rsidRDefault="00F6292F" w:rsidP="009D677B">
      <w:pPr>
        <w:spacing w:line="480" w:lineRule="auto"/>
        <w:jc w:val="both"/>
      </w:pPr>
    </w:p>
    <w:p w:rsidR="001A46EC" w:rsidRDefault="001A46EC" w:rsidP="001A46EC">
      <w:pPr>
        <w:spacing w:line="480" w:lineRule="auto"/>
        <w:ind w:left="720" w:hanging="720"/>
        <w:jc w:val="both"/>
      </w:pPr>
    </w:p>
    <w:p w:rsidR="001A46EC" w:rsidRDefault="001A46EC" w:rsidP="001A46EC">
      <w:pPr>
        <w:spacing w:line="480" w:lineRule="auto"/>
        <w:ind w:left="720" w:hanging="720"/>
        <w:jc w:val="both"/>
      </w:pPr>
    </w:p>
    <w:p w:rsidR="00287B42" w:rsidRDefault="00287B42" w:rsidP="00287B42">
      <w:pPr>
        <w:spacing w:line="480" w:lineRule="auto"/>
      </w:pPr>
    </w:p>
    <w:p w:rsidR="001A46EC" w:rsidRDefault="001A46EC" w:rsidP="00287B42">
      <w:pPr>
        <w:spacing w:line="480" w:lineRule="auto"/>
        <w:jc w:val="center"/>
      </w:pPr>
      <w:r>
        <w:lastRenderedPageBreak/>
        <w:t>Works Cited</w:t>
      </w:r>
    </w:p>
    <w:p w:rsidR="00F6292F" w:rsidRDefault="00F6292F" w:rsidP="001A46EC">
      <w:pPr>
        <w:spacing w:line="480" w:lineRule="auto"/>
        <w:ind w:left="720" w:hanging="720"/>
        <w:jc w:val="both"/>
      </w:pPr>
      <w:r w:rsidRPr="00F6292F">
        <w:t xml:space="preserve">Amsterdam Escape. "Drugs - Amsterdam - Drug Laws Amsterdam- Latest News Amsterdam." WorldEscape LLC. </w:t>
      </w:r>
      <w:r>
        <w:t xml:space="preserve">24 Jan 2011. </w:t>
      </w:r>
      <w:r w:rsidRPr="00F6292F">
        <w:t>Web. 13 July 2011.</w:t>
      </w:r>
    </w:p>
    <w:p w:rsidR="000C5B13" w:rsidRDefault="000C5B13" w:rsidP="001A46EC">
      <w:pPr>
        <w:spacing w:line="480" w:lineRule="auto"/>
        <w:ind w:left="720" w:hanging="720"/>
        <w:jc w:val="both"/>
      </w:pPr>
      <w:r w:rsidRPr="000C5B13">
        <w:t xml:space="preserve">De Joseph, Kristen. "No More Tourists at Amsterdam Coffeeshops?" </w:t>
      </w:r>
      <w:r w:rsidRPr="000C5B13">
        <w:rPr>
          <w:i/>
        </w:rPr>
        <w:t>Amsterdam Travel - Tourist Information for Amsterdam, Holland.</w:t>
      </w:r>
      <w:r w:rsidRPr="000C5B13">
        <w:t xml:space="preserve"> About.com. Web. 31 July 2011.</w:t>
      </w:r>
    </w:p>
    <w:p w:rsidR="004A090C" w:rsidRDefault="004A090C" w:rsidP="001A46EC">
      <w:pPr>
        <w:spacing w:line="480" w:lineRule="auto"/>
        <w:ind w:left="720" w:hanging="720"/>
        <w:jc w:val="both"/>
      </w:pPr>
      <w:r w:rsidRPr="004A090C">
        <w:t xml:space="preserve">McAllister, Shannon. "Amsterdam by the Numbers - Figures to Put Amsterdam in Perspective." </w:t>
      </w:r>
      <w:r w:rsidRPr="004A090C">
        <w:rPr>
          <w:i/>
        </w:rPr>
        <w:t>Amsterdam Travel - Tourist Information for Amsterdam, Holland.</w:t>
      </w:r>
      <w:r w:rsidRPr="004A090C">
        <w:t xml:space="preserve"> Web. 14 July 2011. </w:t>
      </w:r>
    </w:p>
    <w:p w:rsidR="006A6FDF" w:rsidRDefault="006A6FDF" w:rsidP="001A46EC">
      <w:pPr>
        <w:spacing w:line="480" w:lineRule="auto"/>
        <w:ind w:left="720" w:hanging="720"/>
        <w:jc w:val="both"/>
      </w:pPr>
      <w:r w:rsidRPr="006A6FDF">
        <w:t xml:space="preserve">Tandy, Karen P. "Myth: Legalization of Marijuana in Other Countries Has Been a Success." </w:t>
      </w:r>
      <w:r w:rsidRPr="006A6FDF">
        <w:rPr>
          <w:i/>
        </w:rPr>
        <w:t>Alcoholism - The Alcoholism Home Page.</w:t>
      </w:r>
      <w:r w:rsidRPr="006A6FDF">
        <w:t xml:space="preserve"> About.com, 24 Oct. 2010. Web. 31 July 2011.</w:t>
      </w:r>
    </w:p>
    <w:p w:rsidR="000C5B13" w:rsidRDefault="000C5B13" w:rsidP="001A46EC">
      <w:pPr>
        <w:spacing w:line="480" w:lineRule="auto"/>
        <w:ind w:left="720" w:hanging="720"/>
        <w:jc w:val="both"/>
      </w:pPr>
      <w:r w:rsidRPr="000C5B13">
        <w:t>TheSite.org. "Amsterdam Drug Laws." TheSite.org. Web. 31 July 2011.</w:t>
      </w:r>
    </w:p>
    <w:p w:rsidR="00F51CC6" w:rsidRDefault="00F51CC6" w:rsidP="001A46EC">
      <w:pPr>
        <w:spacing w:line="480" w:lineRule="auto"/>
        <w:ind w:left="720" w:hanging="720"/>
        <w:jc w:val="both"/>
      </w:pPr>
      <w:r w:rsidRPr="00F51CC6">
        <w:t xml:space="preserve">Treble, Patricia. "Amsterdam Orders Pot Cafes to Close." </w:t>
      </w:r>
      <w:r w:rsidRPr="00F51CC6">
        <w:rPr>
          <w:i/>
        </w:rPr>
        <w:t>Maclean's</w:t>
      </w:r>
      <w:r w:rsidRPr="00F51CC6">
        <w:t xml:space="preserve"> 121.48 (2008): 29. </w:t>
      </w:r>
      <w:r w:rsidRPr="00F51CC6">
        <w:rPr>
          <w:i/>
        </w:rPr>
        <w:t>Academic Search Premier</w:t>
      </w:r>
      <w:r w:rsidRPr="00F51CC6">
        <w:t>. Web. 14 July 2011.</w:t>
      </w:r>
      <w:bookmarkStart w:id="0" w:name="_GoBack"/>
      <w:bookmarkEnd w:id="0"/>
    </w:p>
    <w:p w:rsidR="00B4029B" w:rsidRDefault="00B4029B" w:rsidP="001A46EC">
      <w:pPr>
        <w:spacing w:line="480" w:lineRule="auto"/>
        <w:ind w:left="720" w:hanging="720"/>
        <w:jc w:val="both"/>
        <w:rPr>
          <w:b/>
        </w:rPr>
      </w:pPr>
      <w:r>
        <w:rPr>
          <w:b/>
        </w:rPr>
        <w:t>Images:</w:t>
      </w:r>
    </w:p>
    <w:p w:rsidR="00B4029B" w:rsidRPr="00B4029B" w:rsidRDefault="00B4029B" w:rsidP="001A46EC">
      <w:pPr>
        <w:spacing w:line="480" w:lineRule="auto"/>
        <w:ind w:left="720" w:hanging="720"/>
        <w:jc w:val="both"/>
      </w:pPr>
      <w:r>
        <w:t xml:space="preserve">Figure 1: </w:t>
      </w:r>
      <w:r w:rsidRPr="00B4029B">
        <w:t xml:space="preserve">Ames, Paul. "Dutch Crack Down on Marijuana Tourism | And What's More, Dutch Youth Aren't Even Interested in Smoking Weed | World." </w:t>
      </w:r>
      <w:r w:rsidRPr="00B4029B">
        <w:rPr>
          <w:i/>
        </w:rPr>
        <w:t>Boise Weekly</w:t>
      </w:r>
      <w:r w:rsidRPr="00B4029B">
        <w:t>. GlobalPost, 3 Feb. 2010. Web. 14 July 2011.</w:t>
      </w:r>
    </w:p>
    <w:p w:rsidR="00B4029B" w:rsidRPr="00B4029B" w:rsidRDefault="001C3BD9" w:rsidP="001A46EC">
      <w:pPr>
        <w:spacing w:line="480" w:lineRule="auto"/>
        <w:ind w:left="720" w:hanging="720"/>
        <w:jc w:val="both"/>
      </w:pPr>
      <w:r>
        <w:t>Table 1</w:t>
      </w:r>
      <w:r w:rsidR="00B4029B">
        <w:t xml:space="preserve">: </w:t>
      </w:r>
      <w:r w:rsidR="00B4029B" w:rsidRPr="00B4029B">
        <w:t>Gilderbloom, John I., Carrie B. Lasley, and Matthew J. Hanka. "Amsterdam: Planning and Policy for the Ideal City." Local Environment 14.6 (2009): 473-93. Academic Search Premier. Web. 13 July 2011.</w:t>
      </w:r>
    </w:p>
    <w:p w:rsidR="00B4029B" w:rsidRPr="00B4029B" w:rsidRDefault="00B4029B" w:rsidP="001A46EC">
      <w:pPr>
        <w:spacing w:line="480" w:lineRule="auto"/>
        <w:ind w:left="720" w:hanging="720"/>
        <w:jc w:val="both"/>
      </w:pPr>
    </w:p>
    <w:p w:rsidR="00774768" w:rsidRDefault="00774768" w:rsidP="009D677B">
      <w:pPr>
        <w:spacing w:line="480" w:lineRule="auto"/>
        <w:jc w:val="both"/>
      </w:pPr>
    </w:p>
    <w:sectPr w:rsidR="00774768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C71" w:rsidRDefault="00941C71" w:rsidP="001A46EC">
      <w:r>
        <w:separator/>
      </w:r>
    </w:p>
  </w:endnote>
  <w:endnote w:type="continuationSeparator" w:id="0">
    <w:p w:rsidR="00941C71" w:rsidRDefault="00941C71" w:rsidP="001A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dvTT5843c57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C71" w:rsidRDefault="00941C71" w:rsidP="001A46EC">
      <w:r>
        <w:separator/>
      </w:r>
    </w:p>
  </w:footnote>
  <w:footnote w:type="continuationSeparator" w:id="0">
    <w:p w:rsidR="00941C71" w:rsidRDefault="00941C71" w:rsidP="001A4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6EC" w:rsidRDefault="001A46EC" w:rsidP="001A46EC">
    <w:pPr>
      <w:pStyle w:val="Header"/>
      <w:jc w:val="right"/>
    </w:pPr>
    <w:r>
      <w:t xml:space="preserve">Davis </w:t>
    </w:r>
    <w:sdt>
      <w:sdtPr>
        <w:id w:val="168317121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7B42">
          <w:rPr>
            <w:noProof/>
          </w:rPr>
          <w:t>6</w:t>
        </w:r>
        <w:r>
          <w:rPr>
            <w:noProof/>
          </w:rPr>
          <w:fldChar w:fldCharType="end"/>
        </w:r>
      </w:sdtContent>
    </w:sdt>
  </w:p>
  <w:p w:rsidR="001A46EC" w:rsidRDefault="001A46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768"/>
    <w:rsid w:val="000B7963"/>
    <w:rsid w:val="000C5B13"/>
    <w:rsid w:val="001663F1"/>
    <w:rsid w:val="001A46EC"/>
    <w:rsid w:val="001C3BD9"/>
    <w:rsid w:val="00287B42"/>
    <w:rsid w:val="002B5F8E"/>
    <w:rsid w:val="00325398"/>
    <w:rsid w:val="003E5CDE"/>
    <w:rsid w:val="003F1B18"/>
    <w:rsid w:val="003F7560"/>
    <w:rsid w:val="00451EE1"/>
    <w:rsid w:val="004A090C"/>
    <w:rsid w:val="004D190C"/>
    <w:rsid w:val="004F2C22"/>
    <w:rsid w:val="005E7A3E"/>
    <w:rsid w:val="00626024"/>
    <w:rsid w:val="006A1E16"/>
    <w:rsid w:val="006A6FDF"/>
    <w:rsid w:val="006F1EE6"/>
    <w:rsid w:val="006F2786"/>
    <w:rsid w:val="006F6369"/>
    <w:rsid w:val="007458A8"/>
    <w:rsid w:val="00774768"/>
    <w:rsid w:val="007C233B"/>
    <w:rsid w:val="007D5A03"/>
    <w:rsid w:val="00805684"/>
    <w:rsid w:val="008136EA"/>
    <w:rsid w:val="00847918"/>
    <w:rsid w:val="008D2EAF"/>
    <w:rsid w:val="00941C71"/>
    <w:rsid w:val="009D677B"/>
    <w:rsid w:val="00B20851"/>
    <w:rsid w:val="00B4029B"/>
    <w:rsid w:val="00C95D81"/>
    <w:rsid w:val="00CC43F7"/>
    <w:rsid w:val="00CF025F"/>
    <w:rsid w:val="00D8744D"/>
    <w:rsid w:val="00DB0530"/>
    <w:rsid w:val="00E205D6"/>
    <w:rsid w:val="00E222AB"/>
    <w:rsid w:val="00EF293F"/>
    <w:rsid w:val="00F07D28"/>
    <w:rsid w:val="00F51CC6"/>
    <w:rsid w:val="00F6292F"/>
    <w:rsid w:val="00F6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2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9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46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6E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46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6EC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E5CDE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2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9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46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6E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46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6EC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E5CDE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6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</dc:creator>
  <cp:lastModifiedBy>Davis</cp:lastModifiedBy>
  <cp:revision>12</cp:revision>
  <cp:lastPrinted>2011-07-14T23:14:00Z</cp:lastPrinted>
  <dcterms:created xsi:type="dcterms:W3CDTF">2011-07-13T21:04:00Z</dcterms:created>
  <dcterms:modified xsi:type="dcterms:W3CDTF">2011-07-31T23:06:00Z</dcterms:modified>
</cp:coreProperties>
</file>